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A93B5" w14:textId="77777777" w:rsidR="00DA4027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End w:id="0"/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2C317546" w14:textId="77777777" w:rsidR="00DA4027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「台灣特色茶與印度馬薩拉茶的跨文化雙語對話」研習實施計畫</w:t>
      </w:r>
    </w:p>
    <w:p w14:paraId="006CD547" w14:textId="77777777" w:rsidR="00DA4027" w:rsidRDefault="00DA4027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6A3EA5E9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06FC06E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5A35E04D" w14:textId="77777777" w:rsidR="00DA40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5FEAC77C" w14:textId="77777777" w:rsidR="00DA40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4CF3B95C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3D1AEC0B" w14:textId="77777777" w:rsidR="00DA402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14:paraId="4CDE31DF" w14:textId="77777777" w:rsidR="00DA402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承辦單位：桃園市立觀音高級中等學校。</w:t>
      </w:r>
    </w:p>
    <w:p w14:paraId="032C039E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辦理日期：115年5月13日(星期三)。</w:t>
      </w:r>
    </w:p>
    <w:p w14:paraId="4A938270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辦理地點：桃園市立觀音高級中等學校高</w:t>
      </w:r>
      <w:proofErr w:type="gramStart"/>
      <w:r>
        <w:rPr>
          <w:rFonts w:ascii="標楷體" w:eastAsia="標楷體" w:hAnsi="標楷體" w:cs="標楷體"/>
          <w:color w:val="000000"/>
        </w:rPr>
        <w:t>中部一</w:t>
      </w:r>
      <w:proofErr w:type="gramEnd"/>
      <w:r>
        <w:rPr>
          <w:rFonts w:ascii="標楷體" w:eastAsia="標楷體" w:hAnsi="標楷體" w:cs="標楷體"/>
          <w:color w:val="000000"/>
        </w:rPr>
        <w:t>樓分組教室 (桃園市觀音區中山路2段519號)。</w:t>
      </w:r>
    </w:p>
    <w:p w14:paraId="17FFEBD1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參加對象：桃園市公私立高中職、國中、國小教師，限額25名。</w:t>
      </w:r>
    </w:p>
    <w:p w14:paraId="50067556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DA4027" w14:paraId="4A4FD92E" w14:textId="77777777">
        <w:tc>
          <w:tcPr>
            <w:tcW w:w="1925" w:type="dxa"/>
            <w:shd w:val="clear" w:color="auto" w:fill="BFBFBF"/>
          </w:tcPr>
          <w:p w14:paraId="22D037DD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28FBE809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6301776F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DA4027" w14:paraId="099B8F63" w14:textId="77777777">
        <w:trPr>
          <w:trHeight w:val="515"/>
        </w:trPr>
        <w:tc>
          <w:tcPr>
            <w:tcW w:w="1925" w:type="dxa"/>
            <w:vAlign w:val="center"/>
          </w:tcPr>
          <w:p w14:paraId="744B9D36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678" w:type="dxa"/>
            <w:vAlign w:val="center"/>
          </w:tcPr>
          <w:p w14:paraId="13DB2937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693" w:type="dxa"/>
            <w:vAlign w:val="center"/>
          </w:tcPr>
          <w:p w14:paraId="59C8DB8D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DA4027" w14:paraId="2D7830F6" w14:textId="77777777">
        <w:trPr>
          <w:trHeight w:val="515"/>
        </w:trPr>
        <w:tc>
          <w:tcPr>
            <w:tcW w:w="1925" w:type="dxa"/>
            <w:vAlign w:val="center"/>
          </w:tcPr>
          <w:p w14:paraId="2FD8704E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678" w:type="dxa"/>
            <w:vAlign w:val="center"/>
          </w:tcPr>
          <w:p w14:paraId="1D5921AD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693" w:type="dxa"/>
            <w:vAlign w:val="center"/>
          </w:tcPr>
          <w:p w14:paraId="7F6DAC4E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DA4027" w14:paraId="3583C037" w14:textId="77777777">
        <w:trPr>
          <w:trHeight w:val="515"/>
        </w:trPr>
        <w:tc>
          <w:tcPr>
            <w:tcW w:w="1925" w:type="dxa"/>
            <w:vAlign w:val="center"/>
          </w:tcPr>
          <w:p w14:paraId="76FB1452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13:00-15:30</w:t>
            </w:r>
          </w:p>
        </w:tc>
        <w:tc>
          <w:tcPr>
            <w:tcW w:w="4678" w:type="dxa"/>
            <w:vAlign w:val="center"/>
          </w:tcPr>
          <w:p w14:paraId="19478E85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台灣特色茶與印度馬薩拉茶的</w:t>
            </w:r>
          </w:p>
          <w:p w14:paraId="69333A30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跨文化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雙語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對話</w:t>
            </w:r>
          </w:p>
          <w:p w14:paraId="6D4C3447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一、從地方走向國際教育課程簡介</w:t>
            </w:r>
          </w:p>
          <w:p w14:paraId="1F7E76C4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 w:hanging="4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二、台灣十大特色茶:從不發酵綠茶到全發酵紅茶的風味輪簡介</w:t>
            </w:r>
          </w:p>
          <w:p w14:paraId="519EF121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三、跨文化碰撞：印度馬薩拉茶</w:t>
            </w:r>
          </w:p>
        </w:tc>
        <w:tc>
          <w:tcPr>
            <w:tcW w:w="2693" w:type="dxa"/>
            <w:vAlign w:val="center"/>
          </w:tcPr>
          <w:p w14:paraId="5995541B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50C876D6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  <w:tr w:rsidR="00DA4027" w14:paraId="2EBE54A4" w14:textId="77777777">
        <w:trPr>
          <w:trHeight w:val="565"/>
        </w:trPr>
        <w:tc>
          <w:tcPr>
            <w:tcW w:w="1925" w:type="dxa"/>
            <w:vAlign w:val="center"/>
          </w:tcPr>
          <w:p w14:paraId="1A71DAF8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15:30-1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1CEA1F88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綜合討論Q&amp;A</w:t>
            </w:r>
          </w:p>
        </w:tc>
        <w:tc>
          <w:tcPr>
            <w:tcW w:w="2693" w:type="dxa"/>
            <w:vAlign w:val="center"/>
          </w:tcPr>
          <w:p w14:paraId="5CC86A2A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0F9DAB39" w14:textId="77777777" w:rsidR="00DA40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</w:tbl>
    <w:p w14:paraId="56C1F47D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14:paraId="69CD423D" w14:textId="77777777" w:rsidR="00DA4027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115年5月6日(星期三)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5559806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14:paraId="02730E68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12FC6302" w14:textId="77777777" w:rsidR="00DA40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776EF22E" w14:textId="77777777" w:rsidR="00DA40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研習教師請務必全程參與，包含上午國際教育得獎教案分享會。</w:t>
      </w:r>
    </w:p>
    <w:p w14:paraId="764DD73A" w14:textId="77777777" w:rsidR="00DA40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本研習兩人一組製作</w:t>
      </w:r>
      <w:proofErr w:type="gramStart"/>
      <w:r>
        <w:rPr>
          <w:rFonts w:ascii="標楷體" w:eastAsia="標楷體" w:hAnsi="標楷體" w:cs="標楷體"/>
          <w:color w:val="000000"/>
        </w:rPr>
        <w:t>一份窯</w:t>
      </w:r>
      <w:proofErr w:type="gramEnd"/>
      <w:r>
        <w:rPr>
          <w:rFonts w:ascii="標楷體" w:eastAsia="標楷體" w:hAnsi="標楷體" w:cs="標楷體"/>
          <w:color w:val="000000"/>
        </w:rPr>
        <w:t>烤比</w:t>
      </w:r>
      <w:proofErr w:type="gramStart"/>
      <w:r>
        <w:rPr>
          <w:rFonts w:ascii="標楷體" w:eastAsia="標楷體" w:hAnsi="標楷體" w:cs="標楷體"/>
          <w:color w:val="000000"/>
        </w:rPr>
        <w:t>薩</w:t>
      </w:r>
      <w:proofErr w:type="gramEnd"/>
      <w:r>
        <w:rPr>
          <w:rFonts w:ascii="標楷體" w:eastAsia="標楷體" w:hAnsi="標楷體" w:cs="標楷體"/>
          <w:color w:val="000000"/>
        </w:rPr>
        <w:t>，除現場基本配料外，歡迎老師們自備新鮮食材作為實驗配料並挑戰自創之「桃園在地風味」。</w:t>
      </w:r>
    </w:p>
    <w:p w14:paraId="2346CA7A" w14:textId="77777777" w:rsidR="00DA40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6DD26E47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14:paraId="3CDD9054" w14:textId="77777777" w:rsidR="00DA402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14:paraId="1AF6CE25" w14:textId="77777777" w:rsidR="00DA4027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國道1號轉66快速道路：</w:t>
      </w:r>
      <w:r>
        <w:rPr>
          <w:rFonts w:ascii="標楷體" w:eastAsia="標楷體" w:hAnsi="標楷體" w:cs="標楷體"/>
        </w:rPr>
        <w:t>國道1號由平鎮系統交流道轉66往觀音方向(向西)，至新坡出口後下平面右轉新華路，再左轉中山路二段，過文中路後即到達。</w:t>
      </w:r>
    </w:p>
    <w:p w14:paraId="094F1CF0" w14:textId="77777777" w:rsidR="00DA4027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由中壢區經中正路(112縣道)往觀音方向接中山路(112縣道)，過文中路後即到達。</w:t>
      </w:r>
    </w:p>
    <w:p w14:paraId="3B15DF35" w14:textId="77777777" w:rsidR="00DA402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：至中壢前站桃園客運總站搭乘5042號公車沿中壢區中正路往觀音方向約9公里即可到達。</w:t>
      </w:r>
    </w:p>
    <w:p w14:paraId="5120BAB0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</w:t>
      </w:r>
      <w:proofErr w:type="gramStart"/>
      <w:r>
        <w:rPr>
          <w:rFonts w:ascii="標楷體" w:eastAsia="標楷體" w:hAnsi="標楷體" w:cs="標楷體"/>
          <w:color w:val="000000"/>
        </w:rPr>
        <w:t>侑</w:t>
      </w:r>
      <w:proofErr w:type="gramEnd"/>
      <w:r>
        <w:rPr>
          <w:rFonts w:ascii="標楷體" w:eastAsia="標楷體" w:hAnsi="標楷體" w:cs="標楷體"/>
          <w:color w:val="000000"/>
        </w:rPr>
        <w:t>純組長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6FA6C1E2" w14:textId="77777777" w:rsidR="00DA40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DA4027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56135F-65F0-4C47-B24A-F9B85F770602}"/>
    <w:embedBold r:id="rId2" w:fontKey="{3FBF7B20-C7D0-41AA-AA58-A4142982B1C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6269D0-0BC6-4C8E-B9E5-8FF2BE946C1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E55A38AD-454F-4349-A5C7-A21F0556C051}"/>
    <w:embedBold r:id="rId5" w:subsetted="1" w:fontKey="{2EB4B437-F1E1-4AE9-8F18-8F0B57099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C60C16-41A1-4EFE-B465-4C8BC198E4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40FC8"/>
    <w:multiLevelType w:val="multilevel"/>
    <w:tmpl w:val="5ABC33C4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0EB17EB"/>
    <w:multiLevelType w:val="multilevel"/>
    <w:tmpl w:val="ACF0F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BA0676A"/>
    <w:multiLevelType w:val="multilevel"/>
    <w:tmpl w:val="205CDEC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1E0409"/>
    <w:multiLevelType w:val="multilevel"/>
    <w:tmpl w:val="F3B87F32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2374E42"/>
    <w:multiLevelType w:val="multilevel"/>
    <w:tmpl w:val="F40CF9A0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EF0422E"/>
    <w:multiLevelType w:val="multilevel"/>
    <w:tmpl w:val="36B40062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551990663">
    <w:abstractNumId w:val="2"/>
  </w:num>
  <w:num w:numId="2" w16cid:durableId="1627346762">
    <w:abstractNumId w:val="4"/>
  </w:num>
  <w:num w:numId="3" w16cid:durableId="1520661664">
    <w:abstractNumId w:val="3"/>
  </w:num>
  <w:num w:numId="4" w16cid:durableId="1381127556">
    <w:abstractNumId w:val="1"/>
  </w:num>
  <w:num w:numId="5" w16cid:durableId="1371102641">
    <w:abstractNumId w:val="5"/>
  </w:num>
  <w:num w:numId="6" w16cid:durableId="393092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027"/>
    <w:rsid w:val="001A6AF8"/>
    <w:rsid w:val="00D13C31"/>
    <w:rsid w:val="00DA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41389"/>
  <w15:docId w15:val="{3CFC1CB5-9328-43C3-A42C-E308A7B6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4CzRNdCvVJiPvfTwT50XqxWVQ==">CgMxLjAyDmguMjJ1NGM5dmhheXBvOAByITFoM2NWdjVGazJPVFhNb04xNVZwcEFRcjhLRFAySmhGaQ==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Chang Ching Yi</cp:lastModifiedBy>
  <cp:revision>2</cp:revision>
  <dcterms:created xsi:type="dcterms:W3CDTF">2026-04-21T06:21:00Z</dcterms:created>
  <dcterms:modified xsi:type="dcterms:W3CDTF">2026-04-21T06:21:00Z</dcterms:modified>
</cp:coreProperties>
</file>